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694" w:rsidRDefault="00AD1694" w:rsidP="00AD1694">
      <w:pPr>
        <w:adjustRightInd w:val="0"/>
        <w:snapToGrid w:val="0"/>
        <w:spacing w:line="600" w:lineRule="exact"/>
        <w:jc w:val="center"/>
        <w:rPr>
          <w:rFonts w:ascii="方正小标宋简体" w:eastAsia="方正小标宋简体" w:hAnsi="Times New Roman" w:hint="eastAsia"/>
          <w:sz w:val="36"/>
          <w:szCs w:val="44"/>
        </w:rPr>
      </w:pPr>
      <w:r w:rsidRPr="009B3529">
        <w:rPr>
          <w:rFonts w:ascii="方正小标宋简体" w:eastAsia="方正小标宋简体" w:hAnsi="Times New Roman" w:hint="eastAsia"/>
          <w:sz w:val="36"/>
          <w:szCs w:val="44"/>
        </w:rPr>
        <w:t>四川省新能源动力股份有限公司中层副职岗位说明书</w:t>
      </w:r>
    </w:p>
    <w:p w:rsidR="00AD1694" w:rsidRDefault="00AD1694" w:rsidP="00AD1694">
      <w:pPr>
        <w:adjustRightInd w:val="0"/>
        <w:snapToGrid w:val="0"/>
        <w:spacing w:line="600" w:lineRule="exact"/>
        <w:jc w:val="center"/>
        <w:rPr>
          <w:rFonts w:ascii="方正小标宋简体" w:eastAsia="方正小标宋简体" w:hAnsi="Times New Roman"/>
          <w:sz w:val="36"/>
          <w:szCs w:val="44"/>
        </w:rPr>
      </w:pPr>
    </w:p>
    <w:p w:rsidR="00492F6C" w:rsidRPr="009B3529" w:rsidRDefault="00492F6C" w:rsidP="00492F6C">
      <w:pPr>
        <w:widowControl/>
        <w:jc w:val="center"/>
        <w:rPr>
          <w:rFonts w:ascii="黑体" w:eastAsia="黑体" w:hAnsi="黑体"/>
          <w:sz w:val="28"/>
          <w:szCs w:val="28"/>
        </w:rPr>
      </w:pPr>
      <w:bookmarkStart w:id="0" w:name="_GoBack"/>
      <w:r w:rsidRPr="009B3529">
        <w:rPr>
          <w:rFonts w:ascii="黑体" w:eastAsia="黑体" w:hAnsi="黑体" w:hint="eastAsia"/>
          <w:sz w:val="28"/>
          <w:szCs w:val="28"/>
        </w:rPr>
        <w:t>财务资产部——副部长岗位说明书</w:t>
      </w:r>
      <w:bookmarkEnd w:id="0"/>
      <w:r w:rsidRPr="009B3529">
        <w:rPr>
          <w:rFonts w:ascii="黑体" w:eastAsia="黑体" w:hAnsi="黑体" w:hint="eastAsia"/>
          <w:sz w:val="28"/>
          <w:szCs w:val="28"/>
        </w:rPr>
        <w:t>(01)</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272"/>
        <w:gridCol w:w="967"/>
        <w:gridCol w:w="765"/>
        <w:gridCol w:w="1335"/>
        <w:gridCol w:w="1020"/>
        <w:gridCol w:w="1170"/>
        <w:gridCol w:w="1110"/>
        <w:gridCol w:w="1050"/>
        <w:gridCol w:w="1095"/>
        <w:gridCol w:w="1269"/>
      </w:tblGrid>
      <w:tr w:rsidR="00492F6C" w:rsidRPr="009B3529" w:rsidTr="003129FE">
        <w:trPr>
          <w:jc w:val="center"/>
        </w:trPr>
        <w:tc>
          <w:tcPr>
            <w:tcW w:w="862" w:type="dxa"/>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320" w:lineRule="exact"/>
              <w:jc w:val="center"/>
              <w:rPr>
                <w:rFonts w:ascii="黑体" w:eastAsia="黑体" w:hAnsi="黑体"/>
                <w:sz w:val="18"/>
                <w:szCs w:val="18"/>
              </w:rPr>
            </w:pPr>
            <w:r w:rsidRPr="009B3529">
              <w:rPr>
                <w:rFonts w:ascii="黑体" w:eastAsia="黑体" w:hAnsi="黑体" w:hint="eastAsia"/>
                <w:kern w:val="0"/>
                <w:sz w:val="18"/>
                <w:szCs w:val="18"/>
              </w:rPr>
              <w:t>部门</w:t>
            </w:r>
          </w:p>
        </w:tc>
        <w:tc>
          <w:tcPr>
            <w:tcW w:w="1239" w:type="dxa"/>
            <w:gridSpan w:val="2"/>
            <w:tcBorders>
              <w:top w:val="single" w:sz="4" w:space="0" w:color="auto"/>
              <w:left w:val="nil"/>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320" w:lineRule="exact"/>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财务资产部</w:t>
            </w:r>
            <w:proofErr w:type="spellEnd"/>
          </w:p>
        </w:tc>
        <w:tc>
          <w:tcPr>
            <w:tcW w:w="765" w:type="dxa"/>
            <w:tcBorders>
              <w:top w:val="single" w:sz="4" w:space="0" w:color="auto"/>
              <w:left w:val="nil"/>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320" w:lineRule="exact"/>
              <w:jc w:val="center"/>
              <w:rPr>
                <w:rFonts w:ascii="黑体" w:eastAsia="黑体" w:hAnsi="黑体"/>
                <w:sz w:val="18"/>
                <w:szCs w:val="18"/>
              </w:rPr>
            </w:pPr>
            <w:r w:rsidRPr="009B3529">
              <w:rPr>
                <w:rFonts w:ascii="黑体" w:eastAsia="黑体" w:hAnsi="黑体" w:hint="eastAsia"/>
                <w:kern w:val="0"/>
                <w:sz w:val="18"/>
                <w:szCs w:val="18"/>
              </w:rPr>
              <w:t>职位</w:t>
            </w:r>
          </w:p>
        </w:tc>
        <w:tc>
          <w:tcPr>
            <w:tcW w:w="1335" w:type="dxa"/>
            <w:tcBorders>
              <w:top w:val="single" w:sz="4" w:space="0" w:color="auto"/>
              <w:left w:val="nil"/>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320" w:lineRule="exact"/>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财务资产部副部长</w:t>
            </w:r>
            <w:proofErr w:type="spellEnd"/>
          </w:p>
        </w:tc>
        <w:tc>
          <w:tcPr>
            <w:tcW w:w="1020" w:type="dxa"/>
            <w:tcBorders>
              <w:top w:val="single" w:sz="4" w:space="0" w:color="auto"/>
              <w:left w:val="nil"/>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320" w:lineRule="exact"/>
              <w:jc w:val="center"/>
              <w:rPr>
                <w:rFonts w:ascii="黑体" w:eastAsia="黑体" w:hAnsi="黑体"/>
                <w:sz w:val="18"/>
                <w:szCs w:val="18"/>
              </w:rPr>
            </w:pPr>
            <w:r w:rsidRPr="009B3529">
              <w:rPr>
                <w:rFonts w:ascii="黑体" w:eastAsia="黑体" w:hAnsi="黑体" w:hint="eastAsia"/>
                <w:kern w:val="0"/>
                <w:sz w:val="18"/>
                <w:szCs w:val="18"/>
              </w:rPr>
              <w:t>直接上级</w:t>
            </w:r>
          </w:p>
        </w:tc>
        <w:tc>
          <w:tcPr>
            <w:tcW w:w="1170" w:type="dxa"/>
            <w:tcBorders>
              <w:top w:val="single" w:sz="4" w:space="0" w:color="auto"/>
              <w:left w:val="nil"/>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320" w:lineRule="exact"/>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财务资产部部长</w:t>
            </w:r>
            <w:proofErr w:type="spellEnd"/>
          </w:p>
        </w:tc>
        <w:tc>
          <w:tcPr>
            <w:tcW w:w="1110" w:type="dxa"/>
            <w:tcBorders>
              <w:top w:val="single" w:sz="4" w:space="0" w:color="auto"/>
              <w:left w:val="nil"/>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320" w:lineRule="exact"/>
              <w:jc w:val="center"/>
              <w:rPr>
                <w:rFonts w:ascii="黑体" w:eastAsia="黑体" w:hAnsi="黑体"/>
                <w:sz w:val="18"/>
                <w:szCs w:val="18"/>
              </w:rPr>
            </w:pPr>
            <w:r w:rsidRPr="009B3529">
              <w:rPr>
                <w:rFonts w:ascii="黑体" w:eastAsia="黑体" w:hAnsi="黑体" w:hint="eastAsia"/>
                <w:kern w:val="0"/>
                <w:sz w:val="18"/>
                <w:szCs w:val="18"/>
              </w:rPr>
              <w:t>直接下级</w:t>
            </w:r>
          </w:p>
        </w:tc>
        <w:tc>
          <w:tcPr>
            <w:tcW w:w="1050" w:type="dxa"/>
            <w:tcBorders>
              <w:top w:val="single" w:sz="4" w:space="0" w:color="auto"/>
              <w:left w:val="nil"/>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320" w:lineRule="exact"/>
              <w:jc w:val="center"/>
              <w:rPr>
                <w:rFonts w:eastAsia="Times New Roman"/>
                <w:sz w:val="18"/>
                <w:szCs w:val="18"/>
              </w:rPr>
            </w:pPr>
          </w:p>
        </w:tc>
        <w:tc>
          <w:tcPr>
            <w:tcW w:w="1095" w:type="dxa"/>
            <w:tcBorders>
              <w:top w:val="single" w:sz="4" w:space="0" w:color="auto"/>
              <w:left w:val="nil"/>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320" w:lineRule="exact"/>
              <w:jc w:val="center"/>
              <w:rPr>
                <w:rFonts w:ascii="黑体" w:eastAsia="黑体" w:hAnsi="黑体"/>
                <w:sz w:val="18"/>
                <w:szCs w:val="18"/>
              </w:rPr>
            </w:pPr>
            <w:r w:rsidRPr="009B3529">
              <w:rPr>
                <w:rFonts w:ascii="黑体" w:eastAsia="黑体" w:hAnsi="黑体" w:hint="eastAsia"/>
                <w:kern w:val="0"/>
                <w:sz w:val="18"/>
                <w:szCs w:val="18"/>
              </w:rPr>
              <w:t>职位编码</w:t>
            </w:r>
          </w:p>
        </w:tc>
        <w:tc>
          <w:tcPr>
            <w:tcW w:w="1269" w:type="dxa"/>
            <w:tcBorders>
              <w:top w:val="single" w:sz="4" w:space="0" w:color="auto"/>
              <w:left w:val="nil"/>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320" w:lineRule="exact"/>
              <w:jc w:val="center"/>
              <w:rPr>
                <w:rFonts w:eastAsia="Times New Roman"/>
                <w:sz w:val="18"/>
                <w:szCs w:val="18"/>
              </w:rPr>
            </w:pPr>
          </w:p>
        </w:tc>
      </w:tr>
      <w:tr w:rsidR="00492F6C" w:rsidRPr="009B3529" w:rsidTr="003129FE">
        <w:trPr>
          <w:jc w:val="center"/>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320" w:lineRule="exact"/>
              <w:jc w:val="left"/>
              <w:rPr>
                <w:rFonts w:ascii="黑体" w:eastAsia="黑体" w:hAnsi="黑体"/>
                <w:sz w:val="18"/>
                <w:szCs w:val="18"/>
              </w:rPr>
            </w:pPr>
            <w:r w:rsidRPr="009B3529">
              <w:rPr>
                <w:rFonts w:ascii="黑体" w:eastAsia="黑体" w:hAnsi="黑体" w:hint="eastAsia"/>
                <w:kern w:val="0"/>
                <w:sz w:val="18"/>
                <w:szCs w:val="18"/>
              </w:rPr>
              <w:t>岗位使命</w:t>
            </w:r>
          </w:p>
        </w:tc>
      </w:tr>
      <w:tr w:rsidR="00492F6C" w:rsidRPr="009B3529" w:rsidTr="003129FE">
        <w:trPr>
          <w:jc w:val="center"/>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320" w:lineRule="exact"/>
              <w:jc w:val="left"/>
              <w:rPr>
                <w:rFonts w:ascii="宋体" w:eastAsia="Times New Roman" w:hAnsi="宋体"/>
                <w:sz w:val="18"/>
                <w:szCs w:val="18"/>
              </w:rPr>
            </w:pPr>
            <w:r w:rsidRPr="009B3529">
              <w:rPr>
                <w:rFonts w:ascii="宋体" w:eastAsia="Times New Roman" w:hAnsi="宋体" w:hint="eastAsia"/>
                <w:kern w:val="0"/>
                <w:sz w:val="18"/>
                <w:szCs w:val="18"/>
              </w:rPr>
              <w:t>配合部长完成部门职责内工作，负责部门管理制度和内控体系建设、资产管理、资金管理、投资和融资管理，确保部门工作有序开展，确保公司资产及资金管理规范、安全、高效。</w:t>
            </w:r>
          </w:p>
        </w:tc>
      </w:tr>
      <w:tr w:rsidR="00492F6C" w:rsidRPr="009B3529" w:rsidTr="003129FE">
        <w:trPr>
          <w:jc w:val="center"/>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320" w:lineRule="exact"/>
              <w:jc w:val="left"/>
              <w:rPr>
                <w:rFonts w:ascii="黑体" w:eastAsia="黑体" w:hAnsi="黑体"/>
                <w:sz w:val="18"/>
                <w:szCs w:val="18"/>
              </w:rPr>
            </w:pPr>
            <w:r w:rsidRPr="009B3529">
              <w:rPr>
                <w:rFonts w:ascii="黑体" w:eastAsia="黑体" w:hAnsi="黑体" w:hint="eastAsia"/>
                <w:kern w:val="0"/>
                <w:sz w:val="18"/>
                <w:szCs w:val="18"/>
              </w:rPr>
              <w:t>工作职责与任务</w:t>
            </w:r>
          </w:p>
        </w:tc>
      </w:tr>
      <w:tr w:rsidR="00492F6C"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320" w:lineRule="exact"/>
              <w:jc w:val="center"/>
              <w:rPr>
                <w:rFonts w:ascii="宋体" w:eastAsia="Times New Roman" w:hAnsi="宋体"/>
                <w:sz w:val="18"/>
                <w:szCs w:val="18"/>
              </w:rPr>
            </w:pPr>
            <w:proofErr w:type="spellStart"/>
            <w:r w:rsidRPr="009B3529">
              <w:rPr>
                <w:rFonts w:ascii="宋体" w:eastAsia="Times New Roman" w:hAnsi="宋体" w:hint="eastAsia"/>
                <w:kern w:val="0"/>
                <w:sz w:val="18"/>
                <w:szCs w:val="18"/>
              </w:rPr>
              <w:t>职责范围</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320" w:lineRule="exact"/>
              <w:jc w:val="center"/>
              <w:rPr>
                <w:rFonts w:ascii="宋体" w:eastAsia="Times New Roman" w:hAnsi="宋体"/>
                <w:sz w:val="18"/>
                <w:szCs w:val="18"/>
              </w:rPr>
            </w:pPr>
            <w:proofErr w:type="spellStart"/>
            <w:r w:rsidRPr="009B3529">
              <w:rPr>
                <w:rFonts w:ascii="宋体" w:eastAsia="Times New Roman" w:hAnsi="宋体" w:hint="eastAsia"/>
                <w:kern w:val="0"/>
                <w:sz w:val="18"/>
                <w:szCs w:val="18"/>
              </w:rPr>
              <w:t>工作任务</w:t>
            </w:r>
            <w:proofErr w:type="spellEnd"/>
          </w:p>
        </w:tc>
      </w:tr>
      <w:tr w:rsidR="00492F6C"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320" w:lineRule="exact"/>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财务规划</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围绕公司高质量发展，规范、稳健经营的目标，协助部门领导组织实施财务控制，进行财务规划和财务分析；</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kern w:val="0"/>
                <w:sz w:val="18"/>
                <w:szCs w:val="18"/>
              </w:rPr>
              <w:t>负责资金筹措、对外融资、资金日常动态管理和资产及产权工作，确保资产及资金管理规范、安全、高效</w:t>
            </w:r>
            <w:r w:rsidRPr="004D4A70">
              <w:rPr>
                <w:rFonts w:ascii="宋体" w:hAnsi="宋体" w:hint="eastAsia"/>
                <w:kern w:val="0"/>
                <w:sz w:val="18"/>
                <w:szCs w:val="18"/>
              </w:rPr>
              <w:t>。</w:t>
            </w:r>
          </w:p>
        </w:tc>
      </w:tr>
      <w:tr w:rsidR="00492F6C"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320" w:lineRule="exact"/>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制度建设</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根据国家有关法律、法规等规定，协助部门领导不断更新完善公司财务管理制度、资金管理制度；</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协助部门领导建立和完善财务内部控制体系；</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kern w:val="0"/>
                <w:sz w:val="18"/>
                <w:szCs w:val="18"/>
              </w:rPr>
              <w:t>监督资金</w:t>
            </w:r>
            <w:r w:rsidRPr="004D4A70">
              <w:rPr>
                <w:rFonts w:ascii="宋体" w:hAnsi="宋体" w:hint="eastAsia"/>
                <w:kern w:val="0"/>
                <w:sz w:val="18"/>
                <w:szCs w:val="18"/>
              </w:rPr>
              <w:t>和财务管理制度的执行情况。</w:t>
            </w:r>
          </w:p>
        </w:tc>
      </w:tr>
      <w:tr w:rsidR="00492F6C"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320" w:lineRule="exact"/>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产权管理</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kern w:val="0"/>
                <w:sz w:val="18"/>
                <w:szCs w:val="18"/>
              </w:rPr>
              <w:t>负责建立和完善</w:t>
            </w:r>
            <w:r w:rsidRPr="004D4A70">
              <w:rPr>
                <w:rFonts w:ascii="宋体" w:hAnsi="宋体" w:hint="eastAsia"/>
                <w:kern w:val="0"/>
                <w:sz w:val="18"/>
                <w:szCs w:val="18"/>
              </w:rPr>
              <w:t>公司</w:t>
            </w:r>
            <w:r w:rsidRPr="004D4A70">
              <w:rPr>
                <w:rFonts w:ascii="宋体" w:hAnsi="宋体"/>
                <w:kern w:val="0"/>
                <w:sz w:val="18"/>
                <w:szCs w:val="18"/>
              </w:rPr>
              <w:t>产权管理体系；</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kern w:val="0"/>
                <w:sz w:val="18"/>
                <w:szCs w:val="18"/>
              </w:rPr>
              <w:t>组织开展</w:t>
            </w:r>
            <w:r w:rsidRPr="004D4A70">
              <w:rPr>
                <w:rFonts w:ascii="宋体" w:hAnsi="宋体" w:hint="eastAsia"/>
                <w:kern w:val="0"/>
                <w:sz w:val="18"/>
                <w:szCs w:val="18"/>
              </w:rPr>
              <w:t>公司</w:t>
            </w:r>
            <w:r w:rsidRPr="004D4A70">
              <w:rPr>
                <w:rFonts w:ascii="宋体" w:hAnsi="宋体"/>
                <w:kern w:val="0"/>
                <w:sz w:val="18"/>
                <w:szCs w:val="18"/>
              </w:rPr>
              <w:t>及下属公司资产产权占有、变动、注销登记的有关工作；</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kern w:val="0"/>
                <w:sz w:val="18"/>
                <w:szCs w:val="18"/>
              </w:rPr>
              <w:t>执行</w:t>
            </w:r>
            <w:r w:rsidRPr="004D4A70">
              <w:rPr>
                <w:rFonts w:ascii="宋体" w:hAnsi="宋体" w:hint="eastAsia"/>
                <w:kern w:val="0"/>
                <w:sz w:val="18"/>
                <w:szCs w:val="18"/>
              </w:rPr>
              <w:t>公司</w:t>
            </w:r>
            <w:r w:rsidRPr="004D4A70">
              <w:rPr>
                <w:rFonts w:ascii="宋体" w:hAnsi="宋体"/>
                <w:kern w:val="0"/>
                <w:sz w:val="18"/>
                <w:szCs w:val="18"/>
              </w:rPr>
              <w:t>及下属公司国有资产产权登记年度检查工作</w:t>
            </w:r>
            <w:r w:rsidRPr="004D4A70">
              <w:rPr>
                <w:rFonts w:ascii="宋体" w:hAnsi="宋体" w:hint="eastAsia"/>
                <w:kern w:val="0"/>
                <w:sz w:val="18"/>
                <w:szCs w:val="18"/>
              </w:rPr>
              <w:t>。</w:t>
            </w:r>
          </w:p>
        </w:tc>
      </w:tr>
      <w:tr w:rsidR="00492F6C"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320" w:lineRule="exact"/>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资产管理</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负责公司资产的价值管理工作，定期或不定期组织财产清查，定期组织往来款项的对账和逾期款项催收；</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负责公司本部固定资产等实物的财务管理工作；</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kern w:val="0"/>
                <w:sz w:val="18"/>
                <w:szCs w:val="18"/>
              </w:rPr>
              <w:t>组织落实公司股权资产等相关管理制度及措施，开展资产并购重组、资产评估与备案、资产交易等资产管理工作；</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kern w:val="0"/>
                <w:sz w:val="18"/>
                <w:szCs w:val="18"/>
              </w:rPr>
              <w:t>负责组织落实公司及所属公司实施投融资涉及的资产抵押担保、资产评估等相关工作；</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kern w:val="0"/>
                <w:sz w:val="18"/>
                <w:szCs w:val="18"/>
              </w:rPr>
              <w:t>负责</w:t>
            </w:r>
            <w:r w:rsidRPr="004D4A70">
              <w:rPr>
                <w:rFonts w:ascii="宋体" w:hAnsi="宋体" w:hint="eastAsia"/>
                <w:kern w:val="0"/>
                <w:sz w:val="18"/>
                <w:szCs w:val="18"/>
              </w:rPr>
              <w:t>公司</w:t>
            </w:r>
            <w:r w:rsidRPr="004D4A70">
              <w:rPr>
                <w:rFonts w:ascii="宋体" w:hAnsi="宋体"/>
                <w:kern w:val="0"/>
                <w:sz w:val="18"/>
                <w:szCs w:val="18"/>
              </w:rPr>
              <w:t>资产处置和资产损失认定及核销的财务管理工作</w:t>
            </w:r>
            <w:r w:rsidRPr="004D4A70">
              <w:rPr>
                <w:rFonts w:ascii="宋体" w:hAnsi="宋体" w:hint="eastAsia"/>
                <w:kern w:val="0"/>
                <w:sz w:val="18"/>
                <w:szCs w:val="18"/>
              </w:rPr>
              <w:t>；</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kern w:val="0"/>
                <w:sz w:val="18"/>
                <w:szCs w:val="18"/>
              </w:rPr>
              <w:t>协助</w:t>
            </w:r>
            <w:r w:rsidRPr="004D4A70">
              <w:rPr>
                <w:rFonts w:ascii="宋体" w:hAnsi="宋体" w:hint="eastAsia"/>
                <w:kern w:val="0"/>
                <w:sz w:val="18"/>
                <w:szCs w:val="18"/>
              </w:rPr>
              <w:t>完成项目</w:t>
            </w:r>
            <w:r w:rsidRPr="004D4A70">
              <w:rPr>
                <w:rFonts w:ascii="宋体" w:hAnsi="宋体"/>
                <w:kern w:val="0"/>
                <w:sz w:val="18"/>
                <w:szCs w:val="18"/>
              </w:rPr>
              <w:t>合同评审等相关</w:t>
            </w:r>
            <w:r w:rsidRPr="004D4A70">
              <w:rPr>
                <w:rFonts w:ascii="宋体" w:hAnsi="宋体" w:hint="eastAsia"/>
                <w:kern w:val="0"/>
                <w:sz w:val="18"/>
                <w:szCs w:val="18"/>
              </w:rPr>
              <w:t>工作。</w:t>
            </w:r>
          </w:p>
        </w:tc>
      </w:tr>
      <w:tr w:rsidR="00492F6C"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320" w:lineRule="exact"/>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资金及投融资管理</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参与公司重大投资、并购方案的可行性研究；</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组织制订资金计划并落实执行；做好资金的日常调度；</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牵头建立健全有效的资金管理体系，对现金收付的合法、合</w:t>
            </w:r>
            <w:proofErr w:type="gramStart"/>
            <w:r w:rsidRPr="004D4A70">
              <w:rPr>
                <w:rFonts w:ascii="宋体" w:hAnsi="宋体" w:hint="eastAsia"/>
                <w:kern w:val="0"/>
                <w:sz w:val="18"/>
                <w:szCs w:val="18"/>
              </w:rPr>
              <w:t>规</w:t>
            </w:r>
            <w:proofErr w:type="gramEnd"/>
            <w:r w:rsidRPr="004D4A70">
              <w:rPr>
                <w:rFonts w:ascii="宋体" w:hAnsi="宋体" w:hint="eastAsia"/>
                <w:kern w:val="0"/>
                <w:sz w:val="18"/>
                <w:szCs w:val="18"/>
              </w:rPr>
              <w:t>进行审核、监督，提高资金使用效率；</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 xml:space="preserve">组织拟定公司融资计划和方案，优化融资结构、组织实施公司具体融资及授信评级等工作； </w:t>
            </w:r>
          </w:p>
          <w:p w:rsidR="00492F6C" w:rsidRPr="009B3529" w:rsidRDefault="00492F6C" w:rsidP="00492F6C">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协助部长监控并定期、不定期检查资金管理目标计划、年度资金预算的执行。</w:t>
            </w:r>
          </w:p>
        </w:tc>
      </w:tr>
      <w:tr w:rsidR="00492F6C"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320" w:lineRule="exact"/>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员工管理</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负责部门内部组织管理工作；</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协调本部门与公司内部其他部门之间的工作关系；</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指导、检查所属公司财务人员工作开展情况。</w:t>
            </w:r>
          </w:p>
        </w:tc>
      </w:tr>
      <w:tr w:rsidR="00492F6C"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320" w:lineRule="exact"/>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其他工作</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配合其他部门完成相关财务工作；</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完成上级交办的其他工作。</w:t>
            </w:r>
          </w:p>
        </w:tc>
      </w:tr>
      <w:tr w:rsidR="00492F6C"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320" w:lineRule="exact"/>
              <w:jc w:val="center"/>
              <w:rPr>
                <w:rFonts w:ascii="宋体" w:eastAsia="Times New Roman" w:hAnsi="宋体"/>
                <w:kern w:val="0"/>
                <w:sz w:val="18"/>
                <w:szCs w:val="18"/>
              </w:rPr>
            </w:pPr>
            <w:r w:rsidRPr="009B3529">
              <w:rPr>
                <w:rFonts w:ascii="黑体" w:eastAsia="黑体" w:hAnsi="黑体" w:cs="黑体" w:hint="eastAsia"/>
                <w:kern w:val="0"/>
                <w:sz w:val="18"/>
                <w:szCs w:val="18"/>
              </w:rPr>
              <w:t>任职资格</w:t>
            </w:r>
          </w:p>
        </w:tc>
        <w:tc>
          <w:tcPr>
            <w:tcW w:w="9781" w:type="dxa"/>
            <w:gridSpan w:val="9"/>
            <w:tcBorders>
              <w:top w:val="single" w:sz="4" w:space="0" w:color="auto"/>
              <w:left w:val="nil"/>
              <w:bottom w:val="single" w:sz="4" w:space="0" w:color="auto"/>
              <w:right w:val="single" w:sz="4" w:space="0" w:color="auto"/>
            </w:tcBorders>
            <w:vAlign w:val="center"/>
          </w:tcPr>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大学本科及以上学历；</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会计、财务管理、税务管理、金融学、经济学等经济类相关专业；</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具有累计3年以上企业管理工作经历或相关管理岗位工作经历；</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具有中级会计师职称，有注册会计师者优先；</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较强的沟通能力，较强的财务分析能力；具备一定风险控制意识；</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了解财会、税收法规知识。</w:t>
            </w:r>
          </w:p>
        </w:tc>
      </w:tr>
    </w:tbl>
    <w:p w:rsidR="00492F6C" w:rsidRPr="009B3529" w:rsidRDefault="00492F6C" w:rsidP="00492F6C">
      <w:pPr>
        <w:jc w:val="center"/>
        <w:rPr>
          <w:rFonts w:ascii="黑体" w:eastAsia="黑体" w:hAnsi="黑体"/>
          <w:sz w:val="28"/>
          <w:szCs w:val="28"/>
        </w:rPr>
      </w:pPr>
      <w:r w:rsidRPr="009B3529">
        <w:rPr>
          <w:rFonts w:ascii="黑体" w:eastAsia="黑体" w:hAnsi="黑体" w:hint="eastAsia"/>
          <w:sz w:val="28"/>
          <w:szCs w:val="28"/>
        </w:rPr>
        <w:br w:type="page"/>
      </w:r>
      <w:r w:rsidRPr="009B3529">
        <w:rPr>
          <w:rFonts w:ascii="黑体" w:eastAsia="黑体" w:hAnsi="黑体" w:hint="eastAsia"/>
          <w:sz w:val="28"/>
          <w:szCs w:val="28"/>
        </w:rPr>
        <w:lastRenderedPageBreak/>
        <w:t>财务资产部——副部长岗位说明书(02)</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84"/>
        <w:gridCol w:w="1135"/>
        <w:gridCol w:w="708"/>
        <w:gridCol w:w="1701"/>
        <w:gridCol w:w="993"/>
        <w:gridCol w:w="992"/>
        <w:gridCol w:w="992"/>
        <w:gridCol w:w="1134"/>
        <w:gridCol w:w="992"/>
        <w:gridCol w:w="1134"/>
      </w:tblGrid>
      <w:tr w:rsidR="00492F6C" w:rsidRPr="009B3529" w:rsidTr="003129FE">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jc w:val="center"/>
              <w:rPr>
                <w:rFonts w:ascii="黑体" w:eastAsia="黑体" w:hAnsi="黑体"/>
                <w:sz w:val="18"/>
                <w:szCs w:val="18"/>
              </w:rPr>
            </w:pPr>
            <w:r w:rsidRPr="009B3529">
              <w:rPr>
                <w:rFonts w:ascii="黑体" w:eastAsia="黑体" w:hAnsi="黑体" w:hint="eastAsia"/>
                <w:kern w:val="0"/>
                <w:sz w:val="18"/>
                <w:szCs w:val="18"/>
              </w:rPr>
              <w:t>部门</w:t>
            </w:r>
          </w:p>
        </w:tc>
        <w:tc>
          <w:tcPr>
            <w:tcW w:w="1419" w:type="dxa"/>
            <w:gridSpan w:val="2"/>
            <w:tcBorders>
              <w:top w:val="single" w:sz="4" w:space="0" w:color="auto"/>
              <w:left w:val="nil"/>
              <w:bottom w:val="single" w:sz="4" w:space="0" w:color="auto"/>
              <w:right w:val="single" w:sz="4" w:space="0" w:color="auto"/>
            </w:tcBorders>
            <w:vAlign w:val="center"/>
          </w:tcPr>
          <w:p w:rsidR="00492F6C" w:rsidRPr="009B3529" w:rsidRDefault="00492F6C"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财务资产部</w:t>
            </w:r>
            <w:proofErr w:type="spellEnd"/>
          </w:p>
        </w:tc>
        <w:tc>
          <w:tcPr>
            <w:tcW w:w="708" w:type="dxa"/>
            <w:tcBorders>
              <w:top w:val="single" w:sz="4" w:space="0" w:color="auto"/>
              <w:left w:val="nil"/>
              <w:bottom w:val="single" w:sz="4" w:space="0" w:color="auto"/>
              <w:right w:val="single" w:sz="4" w:space="0" w:color="auto"/>
            </w:tcBorders>
            <w:vAlign w:val="center"/>
          </w:tcPr>
          <w:p w:rsidR="00492F6C" w:rsidRPr="009B3529" w:rsidRDefault="00492F6C" w:rsidP="003129FE">
            <w:pPr>
              <w:tabs>
                <w:tab w:val="center" w:pos="4153"/>
                <w:tab w:val="right" w:pos="8306"/>
              </w:tabs>
              <w:snapToGrid w:val="0"/>
              <w:jc w:val="center"/>
              <w:rPr>
                <w:rFonts w:ascii="黑体" w:eastAsia="黑体" w:hAnsi="黑体"/>
                <w:sz w:val="18"/>
                <w:szCs w:val="18"/>
              </w:rPr>
            </w:pPr>
            <w:r w:rsidRPr="009B3529">
              <w:rPr>
                <w:rFonts w:ascii="黑体" w:eastAsia="黑体" w:hAnsi="黑体" w:hint="eastAsia"/>
                <w:kern w:val="0"/>
                <w:sz w:val="18"/>
                <w:szCs w:val="18"/>
              </w:rPr>
              <w:t>职位</w:t>
            </w:r>
          </w:p>
        </w:tc>
        <w:tc>
          <w:tcPr>
            <w:tcW w:w="1701" w:type="dxa"/>
            <w:tcBorders>
              <w:top w:val="single" w:sz="4" w:space="0" w:color="auto"/>
              <w:left w:val="nil"/>
              <w:bottom w:val="single" w:sz="4" w:space="0" w:color="auto"/>
              <w:right w:val="single" w:sz="4" w:space="0" w:color="auto"/>
            </w:tcBorders>
            <w:vAlign w:val="center"/>
          </w:tcPr>
          <w:p w:rsidR="00492F6C" w:rsidRPr="009B3529" w:rsidRDefault="00492F6C"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财务资产部副部长</w:t>
            </w:r>
            <w:proofErr w:type="spellEnd"/>
          </w:p>
        </w:tc>
        <w:tc>
          <w:tcPr>
            <w:tcW w:w="993" w:type="dxa"/>
            <w:tcBorders>
              <w:top w:val="single" w:sz="4" w:space="0" w:color="auto"/>
              <w:left w:val="nil"/>
              <w:bottom w:val="single" w:sz="4" w:space="0" w:color="auto"/>
              <w:right w:val="single" w:sz="4" w:space="0" w:color="auto"/>
            </w:tcBorders>
            <w:vAlign w:val="center"/>
          </w:tcPr>
          <w:p w:rsidR="00492F6C" w:rsidRPr="009B3529" w:rsidRDefault="00492F6C" w:rsidP="003129FE">
            <w:pPr>
              <w:tabs>
                <w:tab w:val="center" w:pos="4153"/>
                <w:tab w:val="right" w:pos="8306"/>
              </w:tabs>
              <w:snapToGrid w:val="0"/>
              <w:jc w:val="center"/>
              <w:rPr>
                <w:rFonts w:ascii="黑体" w:eastAsia="黑体" w:hAnsi="黑体"/>
                <w:sz w:val="18"/>
                <w:szCs w:val="18"/>
              </w:rPr>
            </w:pPr>
            <w:r w:rsidRPr="009B3529">
              <w:rPr>
                <w:rFonts w:ascii="黑体" w:eastAsia="黑体" w:hAnsi="黑体" w:hint="eastAsia"/>
                <w:kern w:val="0"/>
                <w:sz w:val="18"/>
                <w:szCs w:val="18"/>
              </w:rPr>
              <w:t>直接上级</w:t>
            </w:r>
          </w:p>
        </w:tc>
        <w:tc>
          <w:tcPr>
            <w:tcW w:w="992" w:type="dxa"/>
            <w:tcBorders>
              <w:top w:val="single" w:sz="4" w:space="0" w:color="auto"/>
              <w:left w:val="nil"/>
              <w:bottom w:val="single" w:sz="4" w:space="0" w:color="auto"/>
              <w:right w:val="single" w:sz="4" w:space="0" w:color="auto"/>
            </w:tcBorders>
            <w:vAlign w:val="center"/>
          </w:tcPr>
          <w:p w:rsidR="00492F6C" w:rsidRPr="009B3529" w:rsidRDefault="00492F6C"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财务资产部部长</w:t>
            </w:r>
            <w:proofErr w:type="spellEnd"/>
          </w:p>
        </w:tc>
        <w:tc>
          <w:tcPr>
            <w:tcW w:w="992" w:type="dxa"/>
            <w:tcBorders>
              <w:top w:val="single" w:sz="4" w:space="0" w:color="auto"/>
              <w:left w:val="nil"/>
              <w:bottom w:val="single" w:sz="4" w:space="0" w:color="auto"/>
              <w:right w:val="single" w:sz="4" w:space="0" w:color="auto"/>
            </w:tcBorders>
            <w:vAlign w:val="center"/>
          </w:tcPr>
          <w:p w:rsidR="00492F6C" w:rsidRPr="009B3529" w:rsidRDefault="00492F6C" w:rsidP="003129FE">
            <w:pPr>
              <w:tabs>
                <w:tab w:val="center" w:pos="4153"/>
                <w:tab w:val="right" w:pos="8306"/>
              </w:tabs>
              <w:snapToGrid w:val="0"/>
              <w:jc w:val="center"/>
              <w:rPr>
                <w:rFonts w:ascii="黑体" w:eastAsia="黑体" w:hAnsi="黑体"/>
                <w:sz w:val="18"/>
                <w:szCs w:val="18"/>
              </w:rPr>
            </w:pPr>
            <w:r w:rsidRPr="009B3529">
              <w:rPr>
                <w:rFonts w:ascii="黑体" w:eastAsia="黑体" w:hAnsi="黑体" w:hint="eastAsia"/>
                <w:kern w:val="0"/>
                <w:sz w:val="18"/>
                <w:szCs w:val="18"/>
              </w:rPr>
              <w:t>直接下级</w:t>
            </w:r>
          </w:p>
        </w:tc>
        <w:tc>
          <w:tcPr>
            <w:tcW w:w="1134" w:type="dxa"/>
            <w:tcBorders>
              <w:top w:val="single" w:sz="4" w:space="0" w:color="auto"/>
              <w:left w:val="nil"/>
              <w:bottom w:val="single" w:sz="4" w:space="0" w:color="auto"/>
              <w:right w:val="single" w:sz="4" w:space="0" w:color="auto"/>
            </w:tcBorders>
            <w:vAlign w:val="center"/>
          </w:tcPr>
          <w:p w:rsidR="00492F6C" w:rsidRPr="009B3529" w:rsidRDefault="00492F6C" w:rsidP="003129FE">
            <w:pPr>
              <w:tabs>
                <w:tab w:val="center" w:pos="4153"/>
                <w:tab w:val="right" w:pos="8306"/>
              </w:tabs>
              <w:snapToGrid w:val="0"/>
              <w:jc w:val="center"/>
              <w:rPr>
                <w:rFonts w:eastAsia="Times New Roman"/>
                <w:sz w:val="18"/>
                <w:szCs w:val="18"/>
              </w:rPr>
            </w:pPr>
          </w:p>
        </w:tc>
        <w:tc>
          <w:tcPr>
            <w:tcW w:w="992" w:type="dxa"/>
            <w:tcBorders>
              <w:top w:val="single" w:sz="4" w:space="0" w:color="auto"/>
              <w:left w:val="nil"/>
              <w:bottom w:val="single" w:sz="4" w:space="0" w:color="auto"/>
              <w:right w:val="single" w:sz="4" w:space="0" w:color="auto"/>
            </w:tcBorders>
            <w:vAlign w:val="center"/>
          </w:tcPr>
          <w:p w:rsidR="00492F6C" w:rsidRPr="009B3529" w:rsidRDefault="00492F6C" w:rsidP="003129FE">
            <w:pPr>
              <w:tabs>
                <w:tab w:val="center" w:pos="4153"/>
                <w:tab w:val="right" w:pos="8306"/>
              </w:tabs>
              <w:snapToGrid w:val="0"/>
              <w:jc w:val="center"/>
              <w:rPr>
                <w:rFonts w:ascii="黑体" w:eastAsia="黑体" w:hAnsi="黑体"/>
                <w:sz w:val="18"/>
                <w:szCs w:val="18"/>
              </w:rPr>
            </w:pPr>
            <w:r w:rsidRPr="009B3529">
              <w:rPr>
                <w:rFonts w:ascii="黑体" w:eastAsia="黑体" w:hAnsi="黑体" w:hint="eastAsia"/>
                <w:kern w:val="0"/>
                <w:sz w:val="18"/>
                <w:szCs w:val="18"/>
              </w:rPr>
              <w:t>职位编码</w:t>
            </w:r>
          </w:p>
        </w:tc>
        <w:tc>
          <w:tcPr>
            <w:tcW w:w="1134" w:type="dxa"/>
            <w:tcBorders>
              <w:top w:val="single" w:sz="4" w:space="0" w:color="auto"/>
              <w:left w:val="nil"/>
              <w:bottom w:val="single" w:sz="4" w:space="0" w:color="auto"/>
              <w:right w:val="single" w:sz="4" w:space="0" w:color="auto"/>
            </w:tcBorders>
            <w:vAlign w:val="center"/>
          </w:tcPr>
          <w:p w:rsidR="00492F6C" w:rsidRPr="009B3529" w:rsidRDefault="00492F6C" w:rsidP="003129FE">
            <w:pPr>
              <w:tabs>
                <w:tab w:val="center" w:pos="4153"/>
                <w:tab w:val="right" w:pos="8306"/>
              </w:tabs>
              <w:snapToGrid w:val="0"/>
              <w:jc w:val="center"/>
              <w:rPr>
                <w:rFonts w:eastAsia="Times New Roman"/>
                <w:sz w:val="18"/>
                <w:szCs w:val="18"/>
              </w:rPr>
            </w:pPr>
          </w:p>
        </w:tc>
      </w:tr>
      <w:tr w:rsidR="00492F6C" w:rsidRPr="009B3529" w:rsidTr="003129FE">
        <w:trPr>
          <w:jc w:val="center"/>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jc w:val="left"/>
              <w:rPr>
                <w:rFonts w:ascii="黑体" w:eastAsia="黑体" w:hAnsi="黑体"/>
                <w:sz w:val="18"/>
                <w:szCs w:val="18"/>
              </w:rPr>
            </w:pPr>
            <w:r w:rsidRPr="009B3529">
              <w:rPr>
                <w:rFonts w:ascii="黑体" w:eastAsia="黑体" w:hAnsi="黑体" w:hint="eastAsia"/>
                <w:kern w:val="0"/>
                <w:sz w:val="18"/>
                <w:szCs w:val="18"/>
              </w:rPr>
              <w:t>岗位使命</w:t>
            </w:r>
          </w:p>
        </w:tc>
      </w:tr>
      <w:tr w:rsidR="00492F6C" w:rsidRPr="009B3529" w:rsidTr="003129FE">
        <w:trPr>
          <w:jc w:val="center"/>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jc w:val="left"/>
              <w:rPr>
                <w:rFonts w:ascii="宋体" w:eastAsia="Times New Roman" w:hAnsi="宋体"/>
                <w:sz w:val="18"/>
                <w:szCs w:val="18"/>
              </w:rPr>
            </w:pPr>
            <w:r w:rsidRPr="009B3529">
              <w:rPr>
                <w:rFonts w:ascii="宋体" w:eastAsia="Times New Roman" w:hAnsi="宋体" w:hint="eastAsia"/>
                <w:kern w:val="0"/>
                <w:sz w:val="18"/>
                <w:szCs w:val="18"/>
              </w:rPr>
              <w:t>配合部长完成部门职责内工作，负责组织公司会计核算、报表编制、财务分析等日常工作，并作好公司预算管理、税务管理、财务信息化建设管理等各项工作，规范公司财务会计行为，保证会计信息质量，确保部门各项工作有序开展。</w:t>
            </w:r>
          </w:p>
        </w:tc>
      </w:tr>
      <w:tr w:rsidR="00492F6C" w:rsidRPr="009B3529" w:rsidTr="003129FE">
        <w:trPr>
          <w:jc w:val="center"/>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jc w:val="left"/>
              <w:rPr>
                <w:rFonts w:ascii="黑体" w:eastAsia="黑体" w:hAnsi="黑体"/>
                <w:sz w:val="18"/>
                <w:szCs w:val="18"/>
              </w:rPr>
            </w:pPr>
            <w:r w:rsidRPr="009B3529">
              <w:rPr>
                <w:rFonts w:ascii="黑体" w:eastAsia="黑体" w:hAnsi="黑体" w:hint="eastAsia"/>
                <w:kern w:val="0"/>
                <w:sz w:val="18"/>
                <w:szCs w:val="18"/>
              </w:rPr>
              <w:t>工作职责与任务</w:t>
            </w:r>
          </w:p>
        </w:tc>
      </w:tr>
      <w:tr w:rsidR="00492F6C"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jc w:val="center"/>
              <w:rPr>
                <w:rFonts w:ascii="宋体" w:eastAsia="Times New Roman" w:hAnsi="宋体"/>
                <w:sz w:val="18"/>
                <w:szCs w:val="18"/>
              </w:rPr>
            </w:pPr>
            <w:proofErr w:type="spellStart"/>
            <w:r w:rsidRPr="009B3529">
              <w:rPr>
                <w:rFonts w:ascii="宋体" w:eastAsia="Times New Roman" w:hAnsi="宋体" w:hint="eastAsia"/>
                <w:kern w:val="0"/>
                <w:sz w:val="18"/>
                <w:szCs w:val="18"/>
              </w:rPr>
              <w:t>职责范围</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492F6C" w:rsidRPr="009B3529" w:rsidRDefault="00492F6C" w:rsidP="003129FE">
            <w:pPr>
              <w:tabs>
                <w:tab w:val="center" w:pos="4153"/>
                <w:tab w:val="right" w:pos="8306"/>
              </w:tabs>
              <w:snapToGrid w:val="0"/>
              <w:jc w:val="center"/>
              <w:rPr>
                <w:rFonts w:ascii="宋体" w:eastAsia="Times New Roman" w:hAnsi="宋体"/>
                <w:sz w:val="18"/>
                <w:szCs w:val="18"/>
              </w:rPr>
            </w:pPr>
            <w:proofErr w:type="spellStart"/>
            <w:r w:rsidRPr="009B3529">
              <w:rPr>
                <w:rFonts w:ascii="宋体" w:eastAsia="Times New Roman" w:hAnsi="宋体" w:hint="eastAsia"/>
                <w:kern w:val="0"/>
                <w:sz w:val="18"/>
                <w:szCs w:val="18"/>
              </w:rPr>
              <w:t>工作任务</w:t>
            </w:r>
            <w:proofErr w:type="spellEnd"/>
          </w:p>
        </w:tc>
      </w:tr>
      <w:tr w:rsidR="00492F6C"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273" w:lineRule="auto"/>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财务规划</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围绕公司高质量发展，规范、稳健经营的目标，协助部门领导组织实施财务控制，进行财务规划和财务分析；</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根据国家有关法律、法规等规定，协助部门领导不断更新完善公司财务管理制度、会计核算体系；</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根据公司经营计划，组织编制、分解公司各部门财务预算并审核下属公司财务预算。</w:t>
            </w:r>
          </w:p>
        </w:tc>
      </w:tr>
      <w:tr w:rsidR="00492F6C" w:rsidRPr="009B3529" w:rsidTr="003129FE">
        <w:trPr>
          <w:trHeight w:val="882"/>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273" w:lineRule="auto"/>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会计核算与分析</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根据国家有关法律、法规、《企业会计准则》及应用指南等的相关规定，依法进行会计核算，规范公司会计确认、计量和报告行为；建立符合公司业务特点的核算体系，并按月组织完成会计凭证制单、审核及记账结账工作；</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按照相关法律、法规、制度要求，按时组织编制公司本部及合并会计口径的月度、季度、半年度及年度财务会计报告，真实、准确、完整反映公司财务状况、经营成果和现金流量状况；</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根据能投集团财务管理要求，按时组织完成集团合并系统相关合并财务报表的编制和上报及各类数据的上报统计等工作；</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kern w:val="0"/>
                <w:sz w:val="18"/>
                <w:szCs w:val="18"/>
              </w:rPr>
              <w:t>组织分析月度、季度、年度各期的财务状况，</w:t>
            </w:r>
            <w:r w:rsidRPr="004D4A70">
              <w:rPr>
                <w:rFonts w:ascii="宋体" w:hAnsi="宋体" w:hint="eastAsia"/>
                <w:kern w:val="0"/>
                <w:sz w:val="18"/>
                <w:szCs w:val="18"/>
              </w:rPr>
              <w:t>并</w:t>
            </w:r>
            <w:r w:rsidRPr="004D4A70">
              <w:rPr>
                <w:rFonts w:ascii="宋体" w:hAnsi="宋体"/>
                <w:kern w:val="0"/>
                <w:sz w:val="18"/>
                <w:szCs w:val="18"/>
              </w:rPr>
              <w:t>提供分析报告，针对公司各项经济指标增减变动情况，提出改进措施，优化管理；</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kern w:val="0"/>
                <w:sz w:val="18"/>
                <w:szCs w:val="18"/>
              </w:rPr>
              <w:t>负责组织</w:t>
            </w:r>
            <w:r w:rsidRPr="004D4A70">
              <w:rPr>
                <w:rFonts w:ascii="宋体" w:hAnsi="宋体" w:hint="eastAsia"/>
                <w:kern w:val="0"/>
                <w:sz w:val="18"/>
                <w:szCs w:val="18"/>
              </w:rPr>
              <w:t>公司</w:t>
            </w:r>
            <w:r w:rsidRPr="004D4A70">
              <w:rPr>
                <w:rFonts w:ascii="宋体" w:hAnsi="宋体"/>
                <w:kern w:val="0"/>
                <w:sz w:val="18"/>
                <w:szCs w:val="18"/>
              </w:rPr>
              <w:t>资产处置、资产损失计提及减值处理相关</w:t>
            </w:r>
            <w:r w:rsidRPr="004D4A70">
              <w:rPr>
                <w:rFonts w:ascii="宋体" w:hAnsi="宋体" w:hint="eastAsia"/>
                <w:kern w:val="0"/>
                <w:sz w:val="18"/>
                <w:szCs w:val="18"/>
              </w:rPr>
              <w:t>会计</w:t>
            </w:r>
            <w:r w:rsidRPr="004D4A70">
              <w:rPr>
                <w:rFonts w:ascii="宋体" w:hAnsi="宋体"/>
                <w:kern w:val="0"/>
                <w:sz w:val="18"/>
                <w:szCs w:val="18"/>
              </w:rPr>
              <w:t>核算工作；</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kern w:val="0"/>
                <w:sz w:val="18"/>
                <w:szCs w:val="18"/>
              </w:rPr>
              <w:t>指导、监督</w:t>
            </w:r>
            <w:r w:rsidRPr="004D4A70">
              <w:rPr>
                <w:rFonts w:ascii="宋体" w:hAnsi="宋体" w:hint="eastAsia"/>
                <w:kern w:val="0"/>
                <w:sz w:val="18"/>
                <w:szCs w:val="18"/>
              </w:rPr>
              <w:t>公司</w:t>
            </w:r>
            <w:r w:rsidRPr="004D4A70">
              <w:rPr>
                <w:rFonts w:ascii="宋体" w:hAnsi="宋体"/>
                <w:kern w:val="0"/>
                <w:sz w:val="18"/>
                <w:szCs w:val="18"/>
              </w:rPr>
              <w:t>及所属公司</w:t>
            </w:r>
            <w:r w:rsidRPr="004D4A70">
              <w:rPr>
                <w:rFonts w:ascii="宋体" w:hAnsi="宋体" w:hint="eastAsia"/>
                <w:kern w:val="0"/>
                <w:sz w:val="18"/>
                <w:szCs w:val="18"/>
              </w:rPr>
              <w:t>会计</w:t>
            </w:r>
            <w:r w:rsidRPr="004D4A70">
              <w:rPr>
                <w:rFonts w:ascii="宋体" w:hAnsi="宋体"/>
                <w:kern w:val="0"/>
                <w:sz w:val="18"/>
                <w:szCs w:val="18"/>
              </w:rPr>
              <w:t>核算工作</w:t>
            </w:r>
            <w:r w:rsidRPr="004D4A70">
              <w:rPr>
                <w:rFonts w:ascii="宋体" w:hAnsi="宋体" w:hint="eastAsia"/>
                <w:kern w:val="0"/>
                <w:sz w:val="18"/>
                <w:szCs w:val="18"/>
              </w:rPr>
              <w:t>；</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配合内审部门、外部审计机构、监管部门的审计、检查。</w:t>
            </w:r>
          </w:p>
        </w:tc>
      </w:tr>
      <w:tr w:rsidR="00492F6C" w:rsidRPr="009B3529" w:rsidTr="003129FE">
        <w:trPr>
          <w:trHeight w:val="1927"/>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273" w:lineRule="auto"/>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财务管理</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kern w:val="0"/>
                <w:sz w:val="18"/>
                <w:szCs w:val="18"/>
              </w:rPr>
              <w:t>审核监督公司经营管理活动中各项费用支付与费用报销等事务；</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对接并配合能投集团财务管控工作：</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kern w:val="0"/>
                <w:sz w:val="18"/>
                <w:szCs w:val="18"/>
              </w:rPr>
              <w:t>配合监督公司对外物资采购、对外投资等经济性合同的</w:t>
            </w:r>
            <w:proofErr w:type="gramStart"/>
            <w:r w:rsidRPr="004D4A70">
              <w:rPr>
                <w:rFonts w:ascii="宋体" w:hAnsi="宋体"/>
                <w:kern w:val="0"/>
                <w:sz w:val="18"/>
                <w:szCs w:val="18"/>
              </w:rPr>
              <w:t>签定</w:t>
            </w:r>
            <w:proofErr w:type="gramEnd"/>
            <w:r w:rsidRPr="004D4A70">
              <w:rPr>
                <w:rFonts w:ascii="宋体" w:hAnsi="宋体"/>
                <w:kern w:val="0"/>
                <w:sz w:val="18"/>
                <w:szCs w:val="18"/>
              </w:rPr>
              <w:t>与执行；</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kern w:val="0"/>
                <w:sz w:val="18"/>
                <w:szCs w:val="18"/>
              </w:rPr>
              <w:t>指导、检查控股公司的财务管理；</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kern w:val="0"/>
                <w:sz w:val="18"/>
                <w:szCs w:val="18"/>
              </w:rPr>
              <w:t>组织指导、检查派出财务总监等外派财务人员的业务</w:t>
            </w:r>
            <w:r w:rsidRPr="004D4A70">
              <w:rPr>
                <w:rFonts w:ascii="宋体" w:hAnsi="宋体" w:hint="eastAsia"/>
                <w:kern w:val="0"/>
                <w:sz w:val="18"/>
                <w:szCs w:val="18"/>
              </w:rPr>
              <w:t>；</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协助部长监控并定期、不定期检查财务管理目标计划、年度预算的执行。</w:t>
            </w:r>
          </w:p>
        </w:tc>
      </w:tr>
      <w:tr w:rsidR="00492F6C" w:rsidRPr="009B3529" w:rsidTr="003129FE">
        <w:trPr>
          <w:trHeight w:val="409"/>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273" w:lineRule="auto"/>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预算管理</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组织实施财务预算管理各项工作。</w:t>
            </w:r>
          </w:p>
        </w:tc>
      </w:tr>
      <w:tr w:rsidR="00492F6C" w:rsidRPr="009B3529" w:rsidTr="003129FE">
        <w:trPr>
          <w:trHeight w:val="409"/>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273" w:lineRule="auto"/>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税务管理</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积极利用好国家各项税收政策，规避相</w:t>
            </w:r>
            <w:proofErr w:type="gramStart"/>
            <w:r w:rsidRPr="004D4A70">
              <w:rPr>
                <w:rFonts w:ascii="宋体" w:hAnsi="宋体" w:hint="eastAsia"/>
                <w:kern w:val="0"/>
                <w:sz w:val="18"/>
                <w:szCs w:val="18"/>
              </w:rPr>
              <w:t>关涉税</w:t>
            </w:r>
            <w:proofErr w:type="gramEnd"/>
            <w:r w:rsidRPr="004D4A70">
              <w:rPr>
                <w:rFonts w:ascii="宋体" w:hAnsi="宋体" w:hint="eastAsia"/>
                <w:kern w:val="0"/>
                <w:sz w:val="18"/>
                <w:szCs w:val="18"/>
              </w:rPr>
              <w:t>风险；</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负责组织公司税收筹划、纳税申报管理等相关工作；</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配合部门领导作</w:t>
            </w:r>
            <w:proofErr w:type="gramStart"/>
            <w:r w:rsidRPr="004D4A70">
              <w:rPr>
                <w:rFonts w:ascii="宋体" w:hAnsi="宋体" w:hint="eastAsia"/>
                <w:kern w:val="0"/>
                <w:sz w:val="18"/>
                <w:szCs w:val="18"/>
              </w:rPr>
              <w:t>好企税沟通</w:t>
            </w:r>
            <w:proofErr w:type="gramEnd"/>
            <w:r w:rsidRPr="004D4A70">
              <w:rPr>
                <w:rFonts w:ascii="宋体" w:hAnsi="宋体" w:hint="eastAsia"/>
                <w:kern w:val="0"/>
                <w:sz w:val="18"/>
                <w:szCs w:val="18"/>
              </w:rPr>
              <w:t>，建立和维护良好的税务关系。</w:t>
            </w:r>
          </w:p>
        </w:tc>
      </w:tr>
      <w:tr w:rsidR="00492F6C"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273" w:lineRule="auto"/>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财务信息化</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kern w:val="0"/>
                <w:sz w:val="18"/>
                <w:szCs w:val="18"/>
              </w:rPr>
              <w:t>负责</w:t>
            </w:r>
            <w:r w:rsidRPr="004D4A70">
              <w:rPr>
                <w:rFonts w:ascii="宋体" w:hAnsi="宋体" w:hint="eastAsia"/>
                <w:kern w:val="0"/>
                <w:sz w:val="18"/>
                <w:szCs w:val="18"/>
              </w:rPr>
              <w:t>公司</w:t>
            </w:r>
            <w:r w:rsidRPr="004D4A70">
              <w:rPr>
                <w:rFonts w:ascii="宋体" w:hAnsi="宋体"/>
                <w:kern w:val="0"/>
                <w:sz w:val="18"/>
                <w:szCs w:val="18"/>
              </w:rPr>
              <w:t xml:space="preserve">财务信息化制度建设和业务流程设计，落实财务信息系统的规划实施和管理； </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kern w:val="0"/>
                <w:sz w:val="18"/>
                <w:szCs w:val="18"/>
              </w:rPr>
              <w:t>负责</w:t>
            </w:r>
            <w:r w:rsidRPr="004D4A70">
              <w:rPr>
                <w:rFonts w:ascii="宋体" w:hAnsi="宋体" w:hint="eastAsia"/>
                <w:kern w:val="0"/>
                <w:sz w:val="18"/>
                <w:szCs w:val="18"/>
              </w:rPr>
              <w:t>公司</w:t>
            </w:r>
            <w:r w:rsidRPr="004D4A70">
              <w:rPr>
                <w:rFonts w:ascii="宋体" w:hAnsi="宋体"/>
                <w:kern w:val="0"/>
                <w:sz w:val="18"/>
                <w:szCs w:val="18"/>
              </w:rPr>
              <w:t>财务信息化系统的日常维护和完善工作</w:t>
            </w:r>
            <w:r w:rsidRPr="004D4A70">
              <w:rPr>
                <w:rFonts w:ascii="宋体" w:hAnsi="宋体" w:hint="eastAsia"/>
                <w:kern w:val="0"/>
                <w:sz w:val="18"/>
                <w:szCs w:val="18"/>
              </w:rPr>
              <w:t>。</w:t>
            </w:r>
          </w:p>
        </w:tc>
      </w:tr>
      <w:tr w:rsidR="00492F6C"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spacing w:line="273" w:lineRule="auto"/>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员工管理</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负责部门内部组织管理工作；</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协调本部门与公司内部其他部门之间的工作关系；</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指导、检查所属公司财务人员工作开展情况。</w:t>
            </w:r>
          </w:p>
        </w:tc>
      </w:tr>
      <w:tr w:rsidR="00492F6C"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其他工作</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配合其他部门完成相关财务工作；</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完成上级交办的其他工作。</w:t>
            </w:r>
          </w:p>
        </w:tc>
      </w:tr>
      <w:tr w:rsidR="00492F6C"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92F6C" w:rsidRPr="009B3529" w:rsidRDefault="00492F6C" w:rsidP="003129FE">
            <w:pPr>
              <w:tabs>
                <w:tab w:val="center" w:pos="4153"/>
                <w:tab w:val="right" w:pos="8306"/>
              </w:tabs>
              <w:snapToGrid w:val="0"/>
              <w:jc w:val="center"/>
              <w:rPr>
                <w:rFonts w:ascii="宋体" w:eastAsia="Times New Roman" w:hAnsi="宋体"/>
                <w:kern w:val="0"/>
                <w:sz w:val="18"/>
                <w:szCs w:val="18"/>
              </w:rPr>
            </w:pPr>
            <w:r w:rsidRPr="009B3529">
              <w:rPr>
                <w:rFonts w:ascii="黑体" w:eastAsia="黑体" w:hAnsi="黑体" w:cs="黑体" w:hint="eastAsia"/>
                <w:kern w:val="0"/>
                <w:sz w:val="18"/>
                <w:szCs w:val="18"/>
              </w:rPr>
              <w:t>任职资格</w:t>
            </w:r>
          </w:p>
        </w:tc>
        <w:tc>
          <w:tcPr>
            <w:tcW w:w="9781" w:type="dxa"/>
            <w:gridSpan w:val="9"/>
            <w:tcBorders>
              <w:top w:val="single" w:sz="4" w:space="0" w:color="auto"/>
              <w:left w:val="nil"/>
              <w:bottom w:val="single" w:sz="4" w:space="0" w:color="auto"/>
              <w:right w:val="single" w:sz="4" w:space="0" w:color="auto"/>
            </w:tcBorders>
            <w:vAlign w:val="center"/>
          </w:tcPr>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大学本科及以上学历；</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会计、财务管理、税务管理、金融学、经济学等经济类相关专业；</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具有累计3年以上企业管理工作经历或相关管理岗位工作经历；</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具有中级会计师及</w:t>
            </w:r>
            <w:r w:rsidRPr="004D4A70">
              <w:rPr>
                <w:rFonts w:ascii="宋体" w:hAnsi="宋体"/>
                <w:kern w:val="0"/>
                <w:sz w:val="18"/>
                <w:szCs w:val="18"/>
              </w:rPr>
              <w:t>以上</w:t>
            </w:r>
            <w:r w:rsidRPr="004D4A70">
              <w:rPr>
                <w:rFonts w:ascii="宋体" w:hAnsi="宋体" w:hint="eastAsia"/>
                <w:kern w:val="0"/>
                <w:sz w:val="18"/>
                <w:szCs w:val="18"/>
              </w:rPr>
              <w:t>职称，有注册会计师者优先；</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较强的沟通能力，较强的财务分析能力；具备一定风险控制意识；</w:t>
            </w:r>
          </w:p>
          <w:p w:rsidR="00492F6C" w:rsidRPr="004D4A70" w:rsidRDefault="00492F6C" w:rsidP="00492F6C">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lastRenderedPageBreak/>
              <w:t>了解财会、税收法规知识。</w:t>
            </w:r>
          </w:p>
        </w:tc>
      </w:tr>
    </w:tbl>
    <w:p w:rsidR="006C16F2" w:rsidRDefault="00492F6C" w:rsidP="00492F6C">
      <w:pPr>
        <w:rPr>
          <w:rFonts w:ascii="方正小标宋简体" w:eastAsia="方正小标宋简体" w:hAnsi="Times New Roman" w:hint="eastAsia"/>
          <w:sz w:val="36"/>
          <w:szCs w:val="44"/>
        </w:rPr>
      </w:pPr>
      <w:r w:rsidRPr="009B3529">
        <w:rPr>
          <w:rFonts w:ascii="Times New Roman" w:eastAsia="宋体" w:hAnsi="Times New Roman"/>
          <w:sz w:val="21"/>
          <w:szCs w:val="20"/>
        </w:rPr>
        <w:lastRenderedPageBreak/>
        <w:br w:type="page"/>
      </w:r>
    </w:p>
    <w:sectPr w:rsidR="006C16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仿宋_GB2312">
    <w:altName w:val="微软雅黑"/>
    <w:panose1 w:val="00000000000000000000"/>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C"/>
    <w:multiLevelType w:val="multilevel"/>
    <w:tmpl w:val="00000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94"/>
    <w:rsid w:val="00167C71"/>
    <w:rsid w:val="001A3188"/>
    <w:rsid w:val="003478A1"/>
    <w:rsid w:val="00492F6C"/>
    <w:rsid w:val="004A1F8A"/>
    <w:rsid w:val="004C54A8"/>
    <w:rsid w:val="006C16F2"/>
    <w:rsid w:val="00780119"/>
    <w:rsid w:val="00832CF1"/>
    <w:rsid w:val="00A95E9B"/>
    <w:rsid w:val="00AD1694"/>
    <w:rsid w:val="00B923BF"/>
    <w:rsid w:val="00E653C8"/>
    <w:rsid w:val="00F51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B574"/>
  <w15:chartTrackingRefBased/>
  <w15:docId w15:val="{72B63B54-7A3B-4C1F-A51D-BE71C5CC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694"/>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rsid w:val="00AD1694"/>
    <w:pPr>
      <w:ind w:firstLineChars="200" w:firstLine="420"/>
    </w:pPr>
    <w:rPr>
      <w:rFonts w:eastAsia="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dc:creator>
  <cp:keywords/>
  <dc:description/>
  <cp:lastModifiedBy>winter</cp:lastModifiedBy>
  <cp:revision>2</cp:revision>
  <dcterms:created xsi:type="dcterms:W3CDTF">2019-07-17T13:26:00Z</dcterms:created>
  <dcterms:modified xsi:type="dcterms:W3CDTF">2019-07-17T13:26:00Z</dcterms:modified>
</cp:coreProperties>
</file>